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43" w:rsidRDefault="007F68FE">
      <w:pPr>
        <w:rPr>
          <w:u w:val="single"/>
        </w:rPr>
      </w:pPr>
      <w:r>
        <w:rPr>
          <w:u w:val="single"/>
        </w:rPr>
        <w:t>Center for Watershed Protection (CWP) Related to Rooftop to River Workshop</w:t>
      </w:r>
      <w:r w:rsidR="006E108D">
        <w:rPr>
          <w:u w:val="single"/>
        </w:rPr>
        <w:t>, Jordan River Commission</w:t>
      </w:r>
    </w:p>
    <w:p w:rsidR="007F68FE" w:rsidRDefault="007F68FE">
      <w:r>
        <w:t>General pathway for free CWP publications:</w:t>
      </w:r>
    </w:p>
    <w:p w:rsidR="007F68FE" w:rsidRDefault="007F68FE">
      <w:hyperlink r:id="rId4" w:history="1">
        <w:r w:rsidRPr="00FC14C4">
          <w:rPr>
            <w:rStyle w:val="Hyperlink"/>
          </w:rPr>
          <w:t>www.cwp.org</w:t>
        </w:r>
      </w:hyperlink>
      <w:r>
        <w:t xml:space="preserve"> – Online Watershed Library – Browse Free Center Publications</w:t>
      </w:r>
    </w:p>
    <w:p w:rsidR="006E108D" w:rsidRDefault="006E108D">
      <w:pPr>
        <w:rPr>
          <w:u w:val="single"/>
        </w:rPr>
      </w:pPr>
      <w:r>
        <w:rPr>
          <w:u w:val="single"/>
        </w:rPr>
        <w:t>Manuals &amp; Plans</w:t>
      </w:r>
    </w:p>
    <w:p w:rsidR="006E108D" w:rsidRDefault="006E108D">
      <w:r>
        <w:t>Manual 2: Methods to Develop Restoration Plans for Small Urban Watersheds (watershed planning process, ranking, scoring, prioritizing)</w:t>
      </w:r>
    </w:p>
    <w:p w:rsidR="006E108D" w:rsidRDefault="006E108D">
      <w:r>
        <w:t xml:space="preserve">Manual 3: Urban </w:t>
      </w:r>
      <w:proofErr w:type="spellStart"/>
      <w:r>
        <w:t>Stormwater</w:t>
      </w:r>
      <w:proofErr w:type="spellEnd"/>
      <w:r>
        <w:t xml:space="preserve"> Retrofit Practices (types of retrofits as well as 8-step process)</w:t>
      </w:r>
    </w:p>
    <w:p w:rsidR="006E108D" w:rsidRDefault="006E108D">
      <w:r>
        <w:t>(</w:t>
      </w:r>
      <w:proofErr w:type="gramStart"/>
      <w:r>
        <w:t>see</w:t>
      </w:r>
      <w:proofErr w:type="gramEnd"/>
      <w:r>
        <w:t xml:space="preserve"> also other manuals of interest)</w:t>
      </w:r>
    </w:p>
    <w:p w:rsidR="006E108D" w:rsidRDefault="006E108D">
      <w:pPr>
        <w:rPr>
          <w:u w:val="single"/>
        </w:rPr>
      </w:pPr>
      <w:r>
        <w:rPr>
          <w:u w:val="single"/>
        </w:rPr>
        <w:t>Research – Economics</w:t>
      </w:r>
    </w:p>
    <w:p w:rsidR="006E108D" w:rsidRDefault="006E108D">
      <w:r>
        <w:t xml:space="preserve">Cost-Effectiveness Study of Urban </w:t>
      </w:r>
      <w:proofErr w:type="spellStart"/>
      <w:r>
        <w:t>Stormwater</w:t>
      </w:r>
      <w:proofErr w:type="spellEnd"/>
      <w:r>
        <w:t xml:space="preserve"> BMPs in the James River Basin (BMP cost data)</w:t>
      </w:r>
    </w:p>
    <w:p w:rsidR="00450B04" w:rsidRDefault="00450B04" w:rsidP="00450B04">
      <w:hyperlink r:id="rId5" w:history="1">
        <w:r w:rsidRPr="00FC14C4">
          <w:rPr>
            <w:rStyle w:val="Hyperlink"/>
          </w:rPr>
          <w:t>http://cwp.org/online-wate</w:t>
        </w:r>
        <w:r w:rsidRPr="00FC14C4">
          <w:rPr>
            <w:rStyle w:val="Hyperlink"/>
          </w:rPr>
          <w:t>r</w:t>
        </w:r>
        <w:r w:rsidRPr="00FC14C4">
          <w:rPr>
            <w:rStyle w:val="Hyperlink"/>
          </w:rPr>
          <w:t>shed-library/cat_view/63-research/73-economics</w:t>
        </w:r>
      </w:hyperlink>
    </w:p>
    <w:p w:rsidR="006E108D" w:rsidRDefault="006E108D">
      <w:pPr>
        <w:rPr>
          <w:u w:val="single"/>
        </w:rPr>
      </w:pPr>
      <w:r>
        <w:rPr>
          <w:u w:val="single"/>
        </w:rPr>
        <w:t>Other Information on BMP Costs From Other Websites</w:t>
      </w:r>
    </w:p>
    <w:p w:rsidR="006E108D" w:rsidRDefault="006E108D">
      <w:pPr>
        <w:rPr>
          <w:u w:val="single"/>
        </w:rPr>
      </w:pPr>
      <w:hyperlink r:id="rId6" w:history="1">
        <w:r w:rsidRPr="00FC14C4">
          <w:rPr>
            <w:rStyle w:val="Hyperlink"/>
          </w:rPr>
          <w:t>http://www.dep.wv.gov/WWE/Programs/stormwater/MS4/permits/Pages/ToolsandGuidance.aspx</w:t>
        </w:r>
      </w:hyperlink>
    </w:p>
    <w:p w:rsidR="006E108D" w:rsidRDefault="006E108D">
      <w:r>
        <w:t>West Virginia Mitigation &amp; Payment in Lieu Guidance, Appendix C (cost data presented in slides)</w:t>
      </w:r>
    </w:p>
    <w:p w:rsidR="006E108D" w:rsidRDefault="006E108D">
      <w:pPr>
        <w:rPr>
          <w:u w:val="single"/>
        </w:rPr>
      </w:pPr>
      <w:r>
        <w:rPr>
          <w:u w:val="single"/>
        </w:rPr>
        <w:t>Chesapeake Bay Expert Panel Reports on Various Practices (including Retrofit &amp; Stream Restoration presented at workshop)</w:t>
      </w:r>
    </w:p>
    <w:p w:rsidR="006E108D" w:rsidRDefault="006E108D">
      <w:pPr>
        <w:rPr>
          <w:u w:val="single"/>
        </w:rPr>
      </w:pPr>
      <w:hyperlink r:id="rId7" w:history="1">
        <w:r w:rsidRPr="00FC14C4">
          <w:rPr>
            <w:rStyle w:val="Hyperlink"/>
          </w:rPr>
          <w:t>http://chesapeakestormwater.net/bay-stormwater/baywide-stormwater-policy/urban-stormwater-workgroup/</w:t>
        </w:r>
      </w:hyperlink>
    </w:p>
    <w:p w:rsidR="006E108D" w:rsidRPr="006E108D" w:rsidRDefault="009D6F32">
      <w:r>
        <w:t xml:space="preserve">Chesapeake </w:t>
      </w:r>
      <w:proofErr w:type="spellStart"/>
      <w:r>
        <w:t>Stormwater</w:t>
      </w:r>
      <w:proofErr w:type="spellEnd"/>
      <w:r>
        <w:t xml:space="preserve"> Network – Urban </w:t>
      </w:r>
      <w:proofErr w:type="spellStart"/>
      <w:r>
        <w:t>Stormwater</w:t>
      </w:r>
      <w:proofErr w:type="spellEnd"/>
      <w:r>
        <w:t xml:space="preserve"> Workgroup (includes stream restoration and retrofit expert panel reports, as well as other practices approved or pending)</w:t>
      </w:r>
    </w:p>
    <w:p w:rsidR="007F68FE" w:rsidRDefault="00450B04">
      <w:pPr>
        <w:rPr>
          <w:u w:val="single"/>
        </w:rPr>
      </w:pPr>
      <w:r>
        <w:rPr>
          <w:u w:val="single"/>
        </w:rPr>
        <w:t>CWP Webcast Series</w:t>
      </w:r>
    </w:p>
    <w:p w:rsidR="00450B04" w:rsidRDefault="00450B04">
      <w:pPr>
        <w:rPr>
          <w:u w:val="single"/>
        </w:rPr>
      </w:pPr>
      <w:hyperlink r:id="rId8" w:history="1">
        <w:r w:rsidRPr="00FC14C4">
          <w:rPr>
            <w:rStyle w:val="Hyperlink"/>
          </w:rPr>
          <w:t>http://cwp.org/webcasts</w:t>
        </w:r>
      </w:hyperlink>
    </w:p>
    <w:p w:rsidR="00450B04" w:rsidRPr="00450B04" w:rsidRDefault="00450B04">
      <w:pPr>
        <w:rPr>
          <w:u w:val="single"/>
        </w:rPr>
      </w:pPr>
      <w:bookmarkStart w:id="0" w:name="_GoBack"/>
      <w:bookmarkEnd w:id="0"/>
    </w:p>
    <w:p w:rsidR="007F68FE" w:rsidRPr="007F68FE" w:rsidRDefault="007F68FE">
      <w:pPr>
        <w:rPr>
          <w:u w:val="single"/>
        </w:rPr>
      </w:pPr>
    </w:p>
    <w:p w:rsidR="007F68FE" w:rsidRDefault="007F68FE"/>
    <w:p w:rsidR="007F68FE" w:rsidRDefault="007F68FE"/>
    <w:p w:rsidR="007F68FE" w:rsidRDefault="007F68FE"/>
    <w:sectPr w:rsidR="007F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FE"/>
    <w:rsid w:val="00450B04"/>
    <w:rsid w:val="006113BE"/>
    <w:rsid w:val="006E108D"/>
    <w:rsid w:val="007F68FE"/>
    <w:rsid w:val="009D6F32"/>
    <w:rsid w:val="00D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2DD6D-AE99-4D0F-8C98-DF8B2733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8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p.org/webca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sapeakestormwater.net/bay-stormwater/baywide-stormwater-policy/urban-stormwater-workgro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.wv.gov/WWE/Programs/stormwater/MS4/permits/Pages/ToolsandGuidance.aspx" TargetMode="External"/><Relationship Id="rId5" Type="http://schemas.openxmlformats.org/officeDocument/2006/relationships/hyperlink" Target="http://cwp.org/online-watershed-library/cat_view/63-research/73-economi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wp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Hirschman</dc:creator>
  <cp:keywords/>
  <dc:description/>
  <cp:lastModifiedBy>David Hirschman</cp:lastModifiedBy>
  <cp:revision>4</cp:revision>
  <dcterms:created xsi:type="dcterms:W3CDTF">2014-11-24T17:23:00Z</dcterms:created>
  <dcterms:modified xsi:type="dcterms:W3CDTF">2014-11-24T17:34:00Z</dcterms:modified>
</cp:coreProperties>
</file>